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02" w:rsidRDefault="00753002" w:rsidP="00753002">
      <w:pPr>
        <w:pStyle w:val="Tytu"/>
        <w:spacing w:line="288" w:lineRule="auto"/>
        <w:rPr>
          <w:sz w:val="52"/>
          <w:szCs w:val="52"/>
        </w:rPr>
      </w:pPr>
      <w:r>
        <w:rPr>
          <w:sz w:val="52"/>
          <w:szCs w:val="52"/>
        </w:rPr>
        <w:t>OBWIESZCZENIE</w:t>
      </w:r>
    </w:p>
    <w:p w:rsidR="00753002" w:rsidRDefault="00753002" w:rsidP="00753002">
      <w:pPr>
        <w:pStyle w:val="Podtytu"/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Gminnej Komisji Wyborczej w Żelechlinku</w:t>
      </w:r>
    </w:p>
    <w:p w:rsidR="00753002" w:rsidRDefault="00753002" w:rsidP="00753002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dnia 18 września  2018 r.</w:t>
      </w:r>
    </w:p>
    <w:p w:rsidR="00753002" w:rsidRDefault="00753002" w:rsidP="00753002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sprawie wezwania do dodatkowych zgłoszeń </w:t>
      </w:r>
      <w:r>
        <w:rPr>
          <w:b/>
          <w:sz w:val="40"/>
          <w:szCs w:val="40"/>
        </w:rPr>
        <w:br/>
        <w:t>list kandydatów na radnych w okręgu wyborczym nr 1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 xml:space="preserve">w wyborach do Rady Gminy Żelechlinek </w:t>
      </w:r>
      <w:r>
        <w:rPr>
          <w:b/>
          <w:sz w:val="40"/>
          <w:szCs w:val="40"/>
        </w:rPr>
        <w:br/>
        <w:t>zarządzonych na dzień 21 października 2018 r.</w:t>
      </w:r>
    </w:p>
    <w:p w:rsidR="00753002" w:rsidRDefault="00753002" w:rsidP="00753002">
      <w:pPr>
        <w:spacing w:line="288" w:lineRule="auto"/>
      </w:pPr>
    </w:p>
    <w:p w:rsidR="00753002" w:rsidRDefault="00753002" w:rsidP="00753002">
      <w:pPr>
        <w:spacing w:line="288" w:lineRule="auto"/>
        <w:jc w:val="both"/>
        <w:rPr>
          <w:sz w:val="36"/>
          <w:szCs w:val="36"/>
        </w:rPr>
      </w:pPr>
      <w:r>
        <w:tab/>
      </w:r>
      <w:r>
        <w:rPr>
          <w:sz w:val="36"/>
          <w:szCs w:val="36"/>
        </w:rPr>
        <w:t>Na podstawie art.</w:t>
      </w:r>
      <w:r w:rsidRPr="003B4EAE">
        <w:rPr>
          <w:color w:val="000000"/>
          <w:sz w:val="26"/>
          <w:szCs w:val="26"/>
        </w:rPr>
        <w:t xml:space="preserve"> </w:t>
      </w:r>
      <w:r w:rsidRPr="003B4EAE">
        <w:rPr>
          <w:color w:val="000000"/>
          <w:sz w:val="36"/>
          <w:szCs w:val="36"/>
        </w:rPr>
        <w:t>434 § 1 ustawy z dnia 5 stycznia 2011 r. ust</w:t>
      </w:r>
      <w:r>
        <w:rPr>
          <w:color w:val="000000"/>
          <w:sz w:val="36"/>
          <w:szCs w:val="36"/>
        </w:rPr>
        <w:t xml:space="preserve">awy </w:t>
      </w:r>
      <w:r>
        <w:rPr>
          <w:color w:val="000000"/>
          <w:sz w:val="36"/>
          <w:szCs w:val="36"/>
        </w:rPr>
        <w:br/>
        <w:t xml:space="preserve">z dnia 5 stycznia 2011 r. </w:t>
      </w:r>
      <w:r w:rsidRPr="003B4EAE">
        <w:rPr>
          <w:color w:val="000000"/>
          <w:sz w:val="36"/>
          <w:szCs w:val="36"/>
        </w:rPr>
        <w:t xml:space="preserve"> Kodeks wyborczy (Dz. U. z 2018 r. poz. 754, 1000 i 1349)</w:t>
      </w:r>
      <w:r w:rsidRPr="00935ED0">
        <w:rPr>
          <w:color w:val="000000"/>
          <w:sz w:val="26"/>
          <w:szCs w:val="26"/>
        </w:rPr>
        <w:t xml:space="preserve"> </w:t>
      </w:r>
      <w:r>
        <w:rPr>
          <w:sz w:val="36"/>
          <w:szCs w:val="36"/>
        </w:rPr>
        <w:t xml:space="preserve">Gminna Komisja Wyborcza w Żelechlinku wzywa do </w:t>
      </w:r>
      <w:r>
        <w:rPr>
          <w:b/>
          <w:sz w:val="36"/>
          <w:szCs w:val="36"/>
        </w:rPr>
        <w:t>dokonania dodatkowych zgłoszeń list kandydatów na radnych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w wyborach do Rady Gminy Żelechlinek </w:t>
      </w:r>
      <w:r>
        <w:rPr>
          <w:b/>
          <w:sz w:val="36"/>
          <w:szCs w:val="36"/>
        </w:rPr>
        <w:t xml:space="preserve">w okręgu wyborczym </w:t>
      </w:r>
      <w:r>
        <w:rPr>
          <w:b/>
          <w:sz w:val="36"/>
          <w:szCs w:val="36"/>
        </w:rPr>
        <w:br/>
        <w:t xml:space="preserve">Nr </w:t>
      </w: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(obejmującym sołectw</w:t>
      </w:r>
      <w:r>
        <w:rPr>
          <w:sz w:val="36"/>
          <w:szCs w:val="36"/>
        </w:rPr>
        <w:t>o Radwanka</w:t>
      </w:r>
      <w:r>
        <w:rPr>
          <w:sz w:val="36"/>
          <w:szCs w:val="36"/>
        </w:rPr>
        <w:t xml:space="preserve">) </w:t>
      </w:r>
      <w:r>
        <w:rPr>
          <w:b/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terminie do dnia </w:t>
      </w:r>
      <w:bookmarkStart w:id="0" w:name="_GoBack"/>
      <w:bookmarkEnd w:id="0"/>
      <w:r>
        <w:rPr>
          <w:b/>
          <w:sz w:val="36"/>
          <w:szCs w:val="36"/>
        </w:rPr>
        <w:t xml:space="preserve">24 września  2018 r. </w:t>
      </w:r>
    </w:p>
    <w:p w:rsidR="00753002" w:rsidRDefault="00753002" w:rsidP="00753002">
      <w:pPr>
        <w:spacing w:line="288" w:lineRule="auto"/>
        <w:jc w:val="both"/>
        <w:rPr>
          <w:sz w:val="36"/>
          <w:szCs w:val="36"/>
        </w:rPr>
      </w:pPr>
    </w:p>
    <w:p w:rsidR="00753002" w:rsidRDefault="00753002" w:rsidP="00753002">
      <w:pPr>
        <w:spacing w:line="288" w:lineRule="auto"/>
        <w:jc w:val="both"/>
        <w:rPr>
          <w:sz w:val="36"/>
          <w:szCs w:val="36"/>
        </w:rPr>
      </w:pPr>
      <w:r>
        <w:rPr>
          <w:sz w:val="36"/>
          <w:szCs w:val="36"/>
        </w:rPr>
        <w:t>Zgłoszenia przyjmowane będą</w:t>
      </w:r>
      <w:r w:rsidRPr="00DE50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 siedzibie Komisji w dniach od </w:t>
      </w:r>
      <w:r>
        <w:rPr>
          <w:sz w:val="36"/>
          <w:szCs w:val="36"/>
        </w:rPr>
        <w:br/>
        <w:t>19 września 2018 r. do dnia 21</w:t>
      </w:r>
      <w:r w:rsidRPr="0072543E">
        <w:rPr>
          <w:sz w:val="36"/>
          <w:szCs w:val="36"/>
        </w:rPr>
        <w:t xml:space="preserve"> </w:t>
      </w:r>
      <w:r>
        <w:rPr>
          <w:sz w:val="36"/>
          <w:szCs w:val="36"/>
        </w:rPr>
        <w:t>września 2018 r. w godzinach od 10:00 do 16:00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i w dniu  </w:t>
      </w:r>
      <w:r w:rsidRPr="003B4EAE">
        <w:rPr>
          <w:sz w:val="36"/>
          <w:szCs w:val="36"/>
        </w:rPr>
        <w:t>24 września  2018 r.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w godzinach od 12:00 do 18:00.</w:t>
      </w:r>
    </w:p>
    <w:p w:rsidR="00753002" w:rsidRDefault="00753002" w:rsidP="00753002">
      <w:pPr>
        <w:pStyle w:val="Nagwek1"/>
      </w:pPr>
      <w:r>
        <w:tab/>
      </w:r>
      <w:r>
        <w:tab/>
      </w:r>
    </w:p>
    <w:p w:rsidR="00753002" w:rsidRDefault="00753002" w:rsidP="00753002">
      <w:pPr>
        <w:pStyle w:val="Nagwek1"/>
        <w:ind w:left="5664" w:firstLine="708"/>
        <w:rPr>
          <w:b/>
        </w:rPr>
      </w:pPr>
      <w:r>
        <w:t xml:space="preserve">   </w:t>
      </w:r>
      <w:r>
        <w:rPr>
          <w:b/>
        </w:rPr>
        <w:t>Przewodniczący</w:t>
      </w:r>
    </w:p>
    <w:p w:rsidR="00753002" w:rsidRDefault="00753002" w:rsidP="00753002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Gminnej Komisji Wyborczej</w:t>
      </w:r>
    </w:p>
    <w:p w:rsidR="00753002" w:rsidRPr="0006567E" w:rsidRDefault="00753002" w:rsidP="00753002"/>
    <w:p w:rsidR="00753002" w:rsidRDefault="00753002" w:rsidP="00753002">
      <w:pPr>
        <w:rPr>
          <w:b/>
          <w:bCs/>
        </w:rPr>
      </w:pPr>
      <w:r>
        <w:t xml:space="preserve">                                                                                                      </w:t>
      </w:r>
      <w:r>
        <w:rPr>
          <w:b/>
          <w:bCs/>
        </w:rPr>
        <w:t xml:space="preserve">    /-/  Aneta Michniewska</w:t>
      </w:r>
    </w:p>
    <w:p w:rsidR="00753002" w:rsidRDefault="00753002" w:rsidP="00753002"/>
    <w:p w:rsidR="00753002" w:rsidRDefault="00753002" w:rsidP="00753002">
      <w:pPr>
        <w:pStyle w:val="Nagwek2"/>
        <w:rPr>
          <w:b w:val="0"/>
          <w:bCs/>
        </w:rPr>
      </w:pPr>
      <w:r>
        <w:tab/>
      </w:r>
      <w:r>
        <w:tab/>
      </w:r>
      <w:r>
        <w:tab/>
      </w:r>
      <w:r>
        <w:tab/>
      </w:r>
    </w:p>
    <w:p w:rsidR="00753002" w:rsidRDefault="00753002" w:rsidP="0075300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816" w:rsidRDefault="00753002"/>
    <w:sectPr w:rsidR="00370816">
      <w:pgSz w:w="11906" w:h="16838"/>
      <w:pgMar w:top="567" w:right="680" w:bottom="56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2"/>
    <w:rsid w:val="00753002"/>
    <w:rsid w:val="007A1C83"/>
    <w:rsid w:val="00D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D9C8-6ECD-4B74-9109-7B8F07C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002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53002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0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30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53002"/>
    <w:pPr>
      <w:jc w:val="center"/>
    </w:pPr>
    <w:rPr>
      <w:b/>
      <w:sz w:val="96"/>
    </w:rPr>
  </w:style>
  <w:style w:type="character" w:customStyle="1" w:styleId="TytuZnak">
    <w:name w:val="Tytuł Znak"/>
    <w:basedOn w:val="Domylnaczcionkaakapitu"/>
    <w:link w:val="Tytu"/>
    <w:rsid w:val="00753002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53002"/>
    <w:pPr>
      <w:jc w:val="center"/>
    </w:pPr>
    <w:rPr>
      <w:b/>
      <w:sz w:val="48"/>
    </w:rPr>
  </w:style>
  <w:style w:type="character" w:customStyle="1" w:styleId="PodtytuZnak">
    <w:name w:val="Podtytuł Znak"/>
    <w:basedOn w:val="Domylnaczcionkaakapitu"/>
    <w:link w:val="Podtytu"/>
    <w:rsid w:val="0075300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2018-09-18T13:22:00Z</cp:lastPrinted>
  <dcterms:created xsi:type="dcterms:W3CDTF">2018-09-18T13:21:00Z</dcterms:created>
  <dcterms:modified xsi:type="dcterms:W3CDTF">2018-09-18T13:23:00Z</dcterms:modified>
</cp:coreProperties>
</file>